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27" w:rsidRPr="00732415" w:rsidRDefault="00732415" w:rsidP="00732415">
      <w:pPr>
        <w:tabs>
          <w:tab w:val="left" w:pos="284"/>
          <w:tab w:val="left" w:pos="696"/>
          <w:tab w:val="center" w:pos="5102"/>
        </w:tabs>
        <w:ind w:left="-566" w:firstLineChars="303" w:firstLine="891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32415">
        <w:rPr>
          <w:rFonts w:ascii="内海フォント-SemiBold" w:eastAsia="内海フォント-SemiBold" w:hAnsi="内海フォント-SemiBold" w:cs="内海フォント-SemiBold"/>
          <w:b/>
          <w:noProof/>
          <w:color w:val="000000"/>
          <w:sz w:val="28"/>
          <w:szCs w:val="28"/>
        </w:rPr>
        <w:drawing>
          <wp:anchor distT="0" distB="0" distL="0" distR="0" simplePos="0" relativeHeight="251680768" behindDoc="1" locked="0" layoutInCell="1" hidden="0" allowOverlap="1" wp14:anchorId="4ED98933" wp14:editId="0A71361C">
            <wp:simplePos x="0" y="0"/>
            <wp:positionH relativeFrom="column">
              <wp:posOffset>276225</wp:posOffset>
            </wp:positionH>
            <wp:positionV relativeFrom="paragraph">
              <wp:posOffset>9525</wp:posOffset>
            </wp:positionV>
            <wp:extent cx="466725" cy="600075"/>
            <wp:effectExtent l="0" t="0" r="9525" b="9525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D27" w:rsidRPr="00732415">
        <w:rPr>
          <w:rFonts w:ascii="内海フォント-SemiBold" w:eastAsia="内海フォント-SemiBold" w:hAnsi="内海フォント-SemiBold" w:cs="内海フォント-SemiBold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04610" wp14:editId="27AC92C1">
                <wp:simplePos x="0" y="0"/>
                <wp:positionH relativeFrom="column">
                  <wp:posOffset>5048250</wp:posOffset>
                </wp:positionH>
                <wp:positionV relativeFrom="paragraph">
                  <wp:posOffset>-723899</wp:posOffset>
                </wp:positionV>
                <wp:extent cx="139065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6A1D27" w:rsidRPr="00A91A8E" w:rsidRDefault="006A1D27" w:rsidP="006A1D2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 w:rsidRPr="00A91A8E">
                              <w:rPr>
                                <w:rFonts w:ascii="Arial" w:hAnsi="Arial" w:cs="Arial"/>
                                <w:sz w:val="28"/>
                              </w:rPr>
                              <w:t>in</w:t>
                            </w:r>
                            <w:proofErr w:type="gramEnd"/>
                            <w:r w:rsidRPr="00A91A8E">
                              <w:rPr>
                                <w:rFonts w:ascii="Arial" w:hAnsi="Arial" w:cs="Arial"/>
                                <w:sz w:val="28"/>
                              </w:rPr>
                              <w:t xml:space="preserve">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4610" id="矩形 6" o:spid="_x0000_s1026" style="position:absolute;left:0;text-align:left;margin-left:397.5pt;margin-top:-57pt;width:109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" filled="f" strokecolor="#4bacc6 [3208]">
                <v:stroke joinstyle="round"/>
                <v:textbox>
                  <w:txbxContent>
                    <w:p w:rsidR="006A1D27" w:rsidRPr="00A91A8E" w:rsidRDefault="006A1D27" w:rsidP="006A1D2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A91A8E">
                        <w:rPr>
                          <w:rFonts w:ascii="Arial" w:hAnsi="Arial" w:cs="Arial"/>
                          <w:sz w:val="28"/>
                        </w:rPr>
                        <w:t>in handwriting</w:t>
                      </w:r>
                    </w:p>
                  </w:txbxContent>
                </v:textbox>
              </v:rect>
            </w:pict>
          </mc:Fallback>
        </mc:AlternateContent>
      </w:r>
      <w:r w:rsidR="006A1D27" w:rsidRPr="00732415">
        <w:rPr>
          <w:rFonts w:ascii="内海フォント-SemiBold" w:eastAsia="内海フォント-SemiBold" w:hAnsi="内海フォント-SemiBold" w:cs="内海フォント-SemiBold"/>
          <w:b/>
          <w:color w:val="000000"/>
          <w:sz w:val="28"/>
          <w:szCs w:val="28"/>
        </w:rPr>
        <w:t>Three Acts of Goodness Song Composition Competition</w:t>
      </w:r>
    </w:p>
    <w:p w:rsidR="006A1D27" w:rsidRPr="00653D6A" w:rsidRDefault="006A1D27" w:rsidP="007324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4153"/>
          <w:tab w:val="right" w:pos="8306"/>
          <w:tab w:val="left" w:pos="696"/>
          <w:tab w:val="center" w:pos="5102"/>
        </w:tabs>
        <w:spacing w:afterLines="50" w:after="120"/>
        <w:ind w:firstLineChars="303" w:firstLine="1456"/>
        <w:jc w:val="center"/>
        <w:rPr>
          <w:rFonts w:ascii="Arial" w:eastAsia="Times New Roman" w:hAnsi="Arial" w:cs="Arial"/>
          <w:color w:val="000000"/>
          <w:sz w:val="48"/>
          <w:szCs w:val="28"/>
        </w:rPr>
      </w:pPr>
      <w:r w:rsidRPr="00732415">
        <w:rPr>
          <w:rFonts w:ascii="Arial" w:eastAsia="Times New Roman" w:hAnsi="Arial" w:cs="Arial"/>
          <w:b/>
          <w:color w:val="000000"/>
          <w:sz w:val="48"/>
          <w:szCs w:val="28"/>
        </w:rPr>
        <w:t>Authorization Lette</w:t>
      </w:r>
      <w:r w:rsidRPr="00653D6A">
        <w:rPr>
          <w:rFonts w:ascii="Arial" w:eastAsia="Times New Roman" w:hAnsi="Arial" w:cs="Arial"/>
          <w:color w:val="000000"/>
          <w:sz w:val="48"/>
          <w:szCs w:val="28"/>
        </w:rPr>
        <w:t>r</w:t>
      </w:r>
    </w:p>
    <w:p w:rsidR="006A1D27" w:rsidRDefault="006A1D27" w:rsidP="006A1D27">
      <w:pPr>
        <w:spacing w:before="240" w:line="276" w:lineRule="auto"/>
        <w:rPr>
          <w:rFonts w:ascii="Arial" w:eastAsia="Times New Roman" w:hAnsi="Arial" w:cs="Arial"/>
          <w:sz w:val="26"/>
          <w:szCs w:val="26"/>
        </w:rPr>
      </w:pPr>
    </w:p>
    <w:p w:rsidR="006A1D27" w:rsidRPr="00653D6A" w:rsidRDefault="006A1D27" w:rsidP="006A1D27">
      <w:pPr>
        <w:spacing w:before="240" w:line="276" w:lineRule="auto"/>
        <w:rPr>
          <w:rFonts w:ascii="Arial" w:eastAsia="Times New Roman" w:hAnsi="Arial" w:cs="Arial"/>
          <w:sz w:val="26"/>
          <w:szCs w:val="26"/>
        </w:rPr>
      </w:pPr>
      <w:r w:rsidRPr="00653D6A">
        <w:rPr>
          <w:rFonts w:ascii="Arial" w:eastAsia="Times New Roman" w:hAnsi="Arial" w:cs="Arial"/>
          <w:sz w:val="26"/>
          <w:szCs w:val="26"/>
        </w:rPr>
        <w:t>That I/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53D6A">
        <w:rPr>
          <w:rFonts w:ascii="Arial" w:eastAsia="Times New Roman" w:hAnsi="Arial" w:cs="Arial"/>
          <w:sz w:val="26"/>
          <w:szCs w:val="26"/>
        </w:rPr>
        <w:t>we ______________ (state your name/s) guarantee(s) that the entry/s in the " Three Acts of Goodness Song Composition Competition " will comply with the following statements:</w:t>
      </w:r>
    </w:p>
    <w:p w:rsidR="006A1D27" w:rsidRPr="00653D6A" w:rsidRDefault="006A1D27" w:rsidP="006A1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ind w:left="482" w:hanging="482"/>
        <w:rPr>
          <w:rFonts w:ascii="Arial" w:eastAsia="Times New Roman" w:hAnsi="Arial" w:cs="Arial"/>
          <w:color w:val="000000"/>
        </w:rPr>
      </w:pPr>
      <w:r w:rsidRPr="00653D6A">
        <w:rPr>
          <w:rFonts w:ascii="Arial" w:eastAsia="Times New Roman" w:hAnsi="Arial" w:cs="Arial"/>
          <w:color w:val="000000"/>
        </w:rPr>
        <w:t>That if the award-winning work/s (including all nominated work/s) are selected, regardless of the scope and time, I agree to grant the organizer the copyright</w:t>
      </w:r>
      <w:r w:rsidRPr="00653D6A">
        <w:rPr>
          <w:rFonts w:ascii="Arial" w:eastAsia="Times New Roman" w:hAnsi="Arial" w:cs="Arial"/>
        </w:rPr>
        <w:t xml:space="preserve">, </w:t>
      </w:r>
      <w:r w:rsidRPr="00653D6A">
        <w:rPr>
          <w:rFonts w:ascii="Arial" w:eastAsia="Times New Roman" w:hAnsi="Arial" w:cs="Arial"/>
          <w:color w:val="000000"/>
        </w:rPr>
        <w:t xml:space="preserve">free of charge, including the right to public broadcast, public transmission, public display, </w:t>
      </w:r>
      <w:bookmarkStart w:id="0" w:name="_GoBack"/>
      <w:bookmarkEnd w:id="0"/>
      <w:r w:rsidRPr="00653D6A">
        <w:rPr>
          <w:rFonts w:ascii="Arial" w:eastAsia="Times New Roman" w:hAnsi="Arial" w:cs="Arial"/>
          <w:color w:val="000000"/>
        </w:rPr>
        <w:t>recopy, remake, etc. with no objection.</w:t>
      </w:r>
    </w:p>
    <w:p w:rsidR="006A1D27" w:rsidRPr="00653D6A" w:rsidRDefault="006A1D27" w:rsidP="006A1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Arial" w:eastAsia="Times New Roman" w:hAnsi="Arial" w:cs="Arial"/>
          <w:color w:val="000000"/>
        </w:rPr>
      </w:pPr>
      <w:r w:rsidRPr="00653D6A">
        <w:rPr>
          <w:rFonts w:ascii="Arial" w:eastAsia="Times New Roman" w:hAnsi="Arial" w:cs="Arial"/>
          <w:color w:val="000000"/>
        </w:rPr>
        <w:t xml:space="preserve">That </w:t>
      </w:r>
      <w:r w:rsidRPr="00653D6A">
        <w:rPr>
          <w:rFonts w:ascii="Arial" w:eastAsia="Times New Roman" w:hAnsi="Arial" w:cs="Arial"/>
        </w:rPr>
        <w:t>the work</w:t>
      </w:r>
      <w:r w:rsidRPr="00653D6A">
        <w:rPr>
          <w:rFonts w:ascii="Arial" w:eastAsia="Times New Roman" w:hAnsi="Arial" w:cs="Arial"/>
          <w:color w:val="000000"/>
        </w:rPr>
        <w:t xml:space="preserve"> is an original work </w:t>
      </w:r>
      <w:r w:rsidRPr="00653D6A">
        <w:rPr>
          <w:rFonts w:ascii="Arial" w:eastAsia="Times New Roman" w:hAnsi="Arial" w:cs="Arial"/>
        </w:rPr>
        <w:t>with</w:t>
      </w:r>
      <w:r w:rsidRPr="00653D6A">
        <w:rPr>
          <w:rFonts w:ascii="Arial" w:eastAsia="Times New Roman" w:hAnsi="Arial" w:cs="Arial"/>
          <w:color w:val="000000"/>
        </w:rPr>
        <w:t xml:space="preserve"> absolutely no infringement of copyright o</w:t>
      </w:r>
      <w:r w:rsidRPr="00653D6A">
        <w:rPr>
          <w:rFonts w:ascii="Arial" w:eastAsia="Times New Roman" w:hAnsi="Arial" w:cs="Arial"/>
        </w:rPr>
        <w:t>n</w:t>
      </w:r>
      <w:r w:rsidRPr="00653D6A">
        <w:rPr>
          <w:rFonts w:ascii="Arial" w:eastAsia="Times New Roman" w:hAnsi="Arial" w:cs="Arial"/>
          <w:color w:val="000000"/>
        </w:rPr>
        <w:t xml:space="preserve"> others.</w:t>
      </w:r>
    </w:p>
    <w:p w:rsidR="006A1D27" w:rsidRPr="00653D6A" w:rsidRDefault="006A1D27" w:rsidP="006A1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Arial" w:eastAsia="Times New Roman" w:hAnsi="Arial" w:cs="Arial"/>
          <w:color w:val="000000"/>
        </w:rPr>
      </w:pPr>
      <w:r w:rsidRPr="00653D6A">
        <w:rPr>
          <w:rFonts w:ascii="Arial" w:eastAsia="Times New Roman" w:hAnsi="Arial" w:cs="Arial"/>
          <w:color w:val="000000"/>
        </w:rPr>
        <w:t xml:space="preserve">That </w:t>
      </w:r>
      <w:r w:rsidRPr="00653D6A">
        <w:rPr>
          <w:rFonts w:ascii="Arial" w:eastAsia="Times New Roman" w:hAnsi="Arial" w:cs="Arial"/>
        </w:rPr>
        <w:t>the work</w:t>
      </w:r>
      <w:r w:rsidRPr="00653D6A">
        <w:rPr>
          <w:rFonts w:ascii="Arial" w:eastAsia="Times New Roman" w:hAnsi="Arial" w:cs="Arial"/>
          <w:color w:val="000000"/>
        </w:rPr>
        <w:t xml:space="preserve"> was never published in any format</w:t>
      </w:r>
      <w:r w:rsidRPr="00653D6A">
        <w:rPr>
          <w:rFonts w:ascii="Arial" w:eastAsia="Times New Roman" w:hAnsi="Arial" w:cs="Arial"/>
        </w:rPr>
        <w:t xml:space="preserve">, digital or physical or any </w:t>
      </w:r>
      <w:r w:rsidRPr="00653D6A">
        <w:rPr>
          <w:rFonts w:ascii="Arial" w:eastAsia="Times New Roman" w:hAnsi="Arial" w:cs="Arial"/>
          <w:color w:val="000000"/>
        </w:rPr>
        <w:t>other way</w:t>
      </w:r>
      <w:r w:rsidRPr="00653D6A">
        <w:rPr>
          <w:rFonts w:ascii="Arial" w:eastAsia="Times New Roman" w:hAnsi="Arial" w:cs="Arial"/>
        </w:rPr>
        <w:t xml:space="preserve"> </w:t>
      </w:r>
      <w:r w:rsidRPr="00653D6A">
        <w:rPr>
          <w:rFonts w:ascii="Arial" w:eastAsia="Times New Roman" w:hAnsi="Arial" w:cs="Arial"/>
          <w:color w:val="000000"/>
        </w:rPr>
        <w:t xml:space="preserve">before the entry (including </w:t>
      </w:r>
      <w:r w:rsidRPr="00653D6A">
        <w:rPr>
          <w:rFonts w:ascii="Arial" w:eastAsia="Times New Roman" w:hAnsi="Arial" w:cs="Arial"/>
        </w:rPr>
        <w:t xml:space="preserve">but </w:t>
      </w:r>
      <w:r w:rsidRPr="00653D6A">
        <w:rPr>
          <w:rFonts w:ascii="Arial" w:eastAsia="Times New Roman" w:hAnsi="Arial" w:cs="Arial"/>
          <w:color w:val="000000"/>
        </w:rPr>
        <w:t>not limited to: advertisement, background music or promotional music, etc.), and has not won any award/s.</w:t>
      </w:r>
    </w:p>
    <w:p w:rsidR="006A1D27" w:rsidRPr="00653D6A" w:rsidRDefault="006A1D27" w:rsidP="006A1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Arial" w:eastAsia="Times New Roman" w:hAnsi="Arial" w:cs="Arial"/>
          <w:color w:val="000000"/>
        </w:rPr>
      </w:pPr>
      <w:r w:rsidRPr="00653D6A">
        <w:rPr>
          <w:rFonts w:ascii="Arial" w:eastAsia="Times New Roman" w:hAnsi="Arial" w:cs="Arial"/>
          <w:color w:val="000000"/>
        </w:rPr>
        <w:t>That the work w</w:t>
      </w:r>
      <w:r w:rsidRPr="00653D6A">
        <w:rPr>
          <w:rFonts w:ascii="Arial" w:eastAsia="Times New Roman" w:hAnsi="Arial" w:cs="Arial"/>
        </w:rPr>
        <w:t>as not</w:t>
      </w:r>
      <w:r w:rsidRPr="00653D6A">
        <w:rPr>
          <w:rFonts w:ascii="Arial" w:eastAsia="Times New Roman" w:hAnsi="Arial" w:cs="Arial"/>
          <w:color w:val="000000"/>
        </w:rPr>
        <w:t xml:space="preserve"> adapted (for example, translations, adaptations), </w:t>
      </w:r>
      <w:r w:rsidRPr="00653D6A">
        <w:rPr>
          <w:rFonts w:ascii="Arial" w:eastAsia="Times New Roman" w:hAnsi="Arial" w:cs="Arial"/>
        </w:rPr>
        <w:t xml:space="preserve">or that </w:t>
      </w:r>
      <w:r w:rsidRPr="00653D6A">
        <w:rPr>
          <w:rFonts w:ascii="Arial" w:eastAsia="Times New Roman" w:hAnsi="Arial" w:cs="Arial"/>
          <w:color w:val="000000"/>
        </w:rPr>
        <w:t>bridge segments, accompaniments, or choruses refer to existing song phrases.</w:t>
      </w:r>
    </w:p>
    <w:p w:rsidR="006A1D27" w:rsidRPr="00653D6A" w:rsidRDefault="006A1D27" w:rsidP="006A1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Arial" w:eastAsia="Times New Roman" w:hAnsi="Arial" w:cs="Arial"/>
          <w:color w:val="000000"/>
        </w:rPr>
      </w:pPr>
      <w:r w:rsidRPr="00653D6A">
        <w:rPr>
          <w:rFonts w:ascii="Arial" w:eastAsia="Times New Roman" w:hAnsi="Arial" w:cs="Arial"/>
          <w:color w:val="000000"/>
        </w:rPr>
        <w:t xml:space="preserve">That </w:t>
      </w:r>
      <w:r w:rsidRPr="00653D6A">
        <w:rPr>
          <w:rFonts w:ascii="Arial" w:eastAsia="Times New Roman" w:hAnsi="Arial" w:cs="Arial"/>
        </w:rPr>
        <w:t>the copyright of the work</w:t>
      </w:r>
      <w:r w:rsidRPr="00653D6A">
        <w:rPr>
          <w:rFonts w:ascii="Arial" w:eastAsia="Times New Roman" w:hAnsi="Arial" w:cs="Arial"/>
          <w:color w:val="000000"/>
        </w:rPr>
        <w:t xml:space="preserve"> was never authorized or </w:t>
      </w:r>
      <w:r w:rsidRPr="00653D6A">
        <w:rPr>
          <w:rFonts w:ascii="Arial" w:eastAsia="Times New Roman" w:hAnsi="Arial" w:cs="Arial"/>
        </w:rPr>
        <w:t>transferred</w:t>
      </w:r>
      <w:r w:rsidRPr="00653D6A">
        <w:rPr>
          <w:rFonts w:ascii="Arial" w:eastAsia="Times New Roman" w:hAnsi="Arial" w:cs="Arial"/>
          <w:color w:val="000000"/>
        </w:rPr>
        <w:t xml:space="preserve"> to any third party (including any individual, legal person, </w:t>
      </w:r>
      <w:r w:rsidRPr="00653D6A">
        <w:rPr>
          <w:rFonts w:ascii="Arial" w:eastAsia="Times New Roman" w:hAnsi="Arial" w:cs="Arial"/>
        </w:rPr>
        <w:t>c</w:t>
      </w:r>
      <w:r w:rsidRPr="00653D6A">
        <w:rPr>
          <w:rFonts w:ascii="Arial" w:eastAsia="Times New Roman" w:hAnsi="Arial" w:cs="Arial"/>
          <w:color w:val="000000"/>
        </w:rPr>
        <w:t>opyright collective management group, etc.)</w:t>
      </w:r>
    </w:p>
    <w:p w:rsidR="006A1D27" w:rsidRPr="004305DF" w:rsidRDefault="006A1D27" w:rsidP="006A1D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2"/>
        <w:rPr>
          <w:rFonts w:ascii="Arial" w:eastAsia="Times New Roman" w:hAnsi="Arial" w:cs="Arial"/>
          <w:color w:val="000000"/>
          <w:sz w:val="28"/>
          <w:szCs w:val="28"/>
        </w:rPr>
      </w:pPr>
    </w:p>
    <w:p w:rsidR="006A1D27" w:rsidRPr="002E7932" w:rsidRDefault="006A1D27" w:rsidP="006A1D27">
      <w:pPr>
        <w:spacing w:line="500" w:lineRule="auto"/>
        <w:rPr>
          <w:rFonts w:ascii="Arial" w:eastAsia="Times New Roman" w:hAnsi="Arial" w:cs="Arial"/>
          <w:sz w:val="26"/>
          <w:szCs w:val="26"/>
        </w:rPr>
      </w:pPr>
      <w:r w:rsidRPr="002E7932">
        <w:rPr>
          <w:rFonts w:ascii="Arial" w:eastAsia="Times New Roman" w:hAnsi="Arial" w:cs="Arial"/>
          <w:b/>
          <w:sz w:val="26"/>
          <w:szCs w:val="26"/>
        </w:rPr>
        <w:t xml:space="preserve">Address to BLIA </w:t>
      </w:r>
      <w:proofErr w:type="spellStart"/>
      <w:r w:rsidRPr="002E7932">
        <w:rPr>
          <w:rFonts w:ascii="Arial" w:eastAsia="Times New Roman" w:hAnsi="Arial" w:cs="Arial"/>
          <w:b/>
          <w:sz w:val="26"/>
          <w:szCs w:val="26"/>
        </w:rPr>
        <w:t>Chung</w:t>
      </w:r>
      <w:r w:rsidR="00732415">
        <w:rPr>
          <w:rFonts w:ascii="Arial" w:eastAsia="Times New Roman" w:hAnsi="Arial" w:cs="Arial"/>
          <w:b/>
          <w:sz w:val="26"/>
          <w:szCs w:val="26"/>
        </w:rPr>
        <w:t>hu</w:t>
      </w:r>
      <w:r w:rsidRPr="002E7932">
        <w:rPr>
          <w:rFonts w:ascii="Arial" w:eastAsia="Times New Roman" w:hAnsi="Arial" w:cs="Arial"/>
          <w:b/>
          <w:sz w:val="26"/>
          <w:szCs w:val="26"/>
        </w:rPr>
        <w:t>a</w:t>
      </w:r>
      <w:proofErr w:type="spellEnd"/>
      <w:r w:rsidRPr="002E7932">
        <w:rPr>
          <w:rFonts w:ascii="Arial" w:eastAsia="Times New Roman" w:hAnsi="Arial" w:cs="Arial"/>
          <w:b/>
          <w:sz w:val="26"/>
          <w:szCs w:val="26"/>
        </w:rPr>
        <w:t xml:space="preserve"> Young Adult Division</w:t>
      </w:r>
    </w:p>
    <w:p w:rsidR="00AB0F27" w:rsidRPr="004E10F7" w:rsidRDefault="004E10F7" w:rsidP="004E10F7">
      <w:pPr>
        <w:snapToGrid w:val="0"/>
        <w:rPr>
          <w:rFonts w:ascii="time news" w:hAnsi="time news" w:cs="Times New Roman" w:hint="eastAsia"/>
          <w:sz w:val="28"/>
          <w:lang w:eastAsia="zh-CN"/>
        </w:rPr>
      </w:pPr>
      <w:r w:rsidRPr="008002FE">
        <w:rPr>
          <w:rFonts w:ascii="time news" w:hAnsi="time news" w:cs="Times New Roman"/>
          <w:sz w:val="28"/>
          <w:lang w:eastAsia="zh-CN"/>
        </w:rPr>
        <w:t>Title of</w:t>
      </w:r>
      <w:r>
        <w:rPr>
          <w:rFonts w:asciiTheme="minorEastAsia" w:eastAsiaTheme="minorEastAsia" w:hAnsiTheme="minorEastAsia" w:cs="Times New Roman" w:hint="eastAsia"/>
          <w:sz w:val="28"/>
        </w:rPr>
        <w:t xml:space="preserve"> </w:t>
      </w:r>
      <w:r w:rsidRPr="008002FE">
        <w:rPr>
          <w:rFonts w:ascii="time news" w:hAnsi="time news" w:cs="Times New Roman"/>
          <w:sz w:val="28"/>
          <w:lang w:eastAsia="zh-CN"/>
        </w:rPr>
        <w:t>Composition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AB0F27">
        <w:rPr>
          <w:rFonts w:ascii="Arial" w:eastAsia="Times New Roman" w:hAnsi="Arial" w:cs="Arial"/>
          <w:color w:val="000000"/>
          <w:sz w:val="26"/>
          <w:szCs w:val="26"/>
        </w:rPr>
        <w:t>______________________</w:t>
      </w:r>
    </w:p>
    <w:p w:rsidR="004E10F7" w:rsidRDefault="004E10F7" w:rsidP="006A1D27">
      <w:pPr>
        <w:rPr>
          <w:rFonts w:ascii="Arial" w:eastAsiaTheme="minorEastAsia" w:hAnsi="Arial" w:cs="Arial"/>
          <w:sz w:val="26"/>
          <w:szCs w:val="26"/>
        </w:rPr>
      </w:pPr>
    </w:p>
    <w:p w:rsidR="004E10F7" w:rsidRPr="004E10F7" w:rsidRDefault="004E10F7" w:rsidP="006A1D27">
      <w:pPr>
        <w:rPr>
          <w:rFonts w:ascii="Arial" w:eastAsiaTheme="minorEastAsia" w:hAnsi="Arial" w:cs="Arial"/>
          <w:sz w:val="26"/>
          <w:szCs w:val="26"/>
        </w:rPr>
      </w:pPr>
    </w:p>
    <w:p w:rsidR="006A1D27" w:rsidRPr="00AB0F27" w:rsidRDefault="00AB0F27" w:rsidP="006A1D27">
      <w:pPr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Signature</w:t>
      </w:r>
      <w:r w:rsidR="000C7D8C">
        <w:rPr>
          <w:rFonts w:asciiTheme="minorEastAsia" w:eastAsiaTheme="minorEastAsia" w:hAnsiTheme="minorEastAsia" w:cs="Arial" w:hint="eastAsia"/>
          <w:color w:val="000000"/>
          <w:sz w:val="26"/>
          <w:szCs w:val="26"/>
        </w:rPr>
        <w:t xml:space="preserve"> </w:t>
      </w:r>
      <w:r w:rsidRPr="000C7D8C">
        <w:rPr>
          <w:rFonts w:ascii="Arial" w:eastAsia="Times New Roman" w:hAnsi="Arial" w:cs="Arial"/>
          <w:color w:val="000000"/>
          <w:sz w:val="22"/>
          <w:szCs w:val="26"/>
        </w:rPr>
        <w:t>(All Participants)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AB0F27">
        <w:rPr>
          <w:rFonts w:ascii="Arial" w:eastAsia="Times New Roman" w:hAnsi="Arial" w:cs="Arial"/>
          <w:color w:val="000000"/>
          <w:sz w:val="26"/>
          <w:szCs w:val="26"/>
        </w:rPr>
        <w:t>______________________</w:t>
      </w:r>
    </w:p>
    <w:p w:rsidR="006A1D27" w:rsidRPr="002E7932" w:rsidRDefault="00AB0F27" w:rsidP="00AB0F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50" w:before="360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6A1D27" w:rsidRPr="002E7932">
        <w:rPr>
          <w:rFonts w:ascii="Arial" w:eastAsia="Times New Roman" w:hAnsi="Arial" w:cs="Arial"/>
          <w:color w:val="000000"/>
          <w:sz w:val="26"/>
          <w:szCs w:val="26"/>
        </w:rPr>
        <w:t>assport no: _________________</w:t>
      </w:r>
    </w:p>
    <w:p w:rsidR="000C7D8C" w:rsidRDefault="006A1D27" w:rsidP="000C7D8C">
      <w:pPr>
        <w:spacing w:beforeLines="300" w:before="720"/>
        <w:rPr>
          <w:rFonts w:ascii="Arial" w:eastAsia="Times New Roman" w:hAnsi="Arial" w:cs="Arial"/>
          <w:sz w:val="26"/>
          <w:szCs w:val="26"/>
        </w:rPr>
      </w:pPr>
      <w:r w:rsidRPr="002E7932">
        <w:rPr>
          <w:rFonts w:ascii="Arial" w:eastAsia="Times New Roman" w:hAnsi="Arial" w:cs="Arial"/>
          <w:sz w:val="26"/>
          <w:szCs w:val="26"/>
        </w:rPr>
        <w:t xml:space="preserve">Address: </w:t>
      </w:r>
    </w:p>
    <w:p w:rsidR="006A1D27" w:rsidRPr="002E7932" w:rsidRDefault="006A1D27" w:rsidP="000C7D8C">
      <w:pPr>
        <w:spacing w:beforeLines="100" w:before="240"/>
        <w:rPr>
          <w:rFonts w:ascii="Arial" w:eastAsia="Times New Roman" w:hAnsi="Arial" w:cs="Arial"/>
          <w:sz w:val="26"/>
          <w:szCs w:val="26"/>
        </w:rPr>
      </w:pPr>
      <w:r w:rsidRPr="002E7932">
        <w:rPr>
          <w:rFonts w:ascii="Arial" w:eastAsia="Times New Roman" w:hAnsi="Arial" w:cs="Arial"/>
          <w:sz w:val="26"/>
          <w:szCs w:val="26"/>
        </w:rPr>
        <w:t>______________________________________________________________</w:t>
      </w:r>
    </w:p>
    <w:p w:rsidR="006A1D27" w:rsidRPr="00656126" w:rsidRDefault="006A1D27" w:rsidP="006A1D27">
      <w:pPr>
        <w:rPr>
          <w:rFonts w:ascii="Arial" w:eastAsiaTheme="minorEastAsia" w:hAnsi="Arial" w:cs="Arial"/>
          <w:sz w:val="26"/>
          <w:szCs w:val="26"/>
        </w:rPr>
      </w:pPr>
    </w:p>
    <w:p w:rsidR="004E3423" w:rsidRPr="006A1D27" w:rsidRDefault="006A1D27" w:rsidP="00AD1379">
      <w:pPr>
        <w:spacing w:beforeLines="100" w:before="240"/>
        <w:jc w:val="center"/>
        <w:rPr>
          <w:rFonts w:ascii="Arial" w:eastAsiaTheme="minorEastAsia" w:hAnsi="Arial" w:cs="Arial"/>
          <w:b/>
          <w:color w:val="000000"/>
          <w:sz w:val="36"/>
          <w:szCs w:val="28"/>
        </w:rPr>
      </w:pPr>
      <w:r w:rsidRPr="002E7932">
        <w:rPr>
          <w:rFonts w:ascii="Arial" w:eastAsia="Times New Roman" w:hAnsi="Arial" w:cs="Arial"/>
          <w:b/>
          <w:sz w:val="26"/>
          <w:szCs w:val="26"/>
        </w:rPr>
        <w:t xml:space="preserve">Year     </w:t>
      </w:r>
      <w:r w:rsidR="00AD1379">
        <w:rPr>
          <w:rFonts w:ascii="Arial" w:eastAsia="Times New Roman" w:hAnsi="Arial" w:cs="Arial"/>
          <w:b/>
          <w:sz w:val="26"/>
          <w:szCs w:val="26"/>
        </w:rPr>
        <w:t xml:space="preserve">    </w:t>
      </w:r>
      <w:r w:rsidRPr="002E7932">
        <w:rPr>
          <w:rFonts w:ascii="Arial" w:eastAsia="Times New Roman" w:hAnsi="Arial" w:cs="Arial"/>
          <w:b/>
          <w:sz w:val="26"/>
          <w:szCs w:val="26"/>
        </w:rPr>
        <w:t xml:space="preserve">   Month       </w:t>
      </w:r>
      <w:r w:rsidR="00AD1379">
        <w:rPr>
          <w:rFonts w:ascii="Arial" w:eastAsia="Times New Roman" w:hAnsi="Arial" w:cs="Arial"/>
          <w:b/>
          <w:sz w:val="26"/>
          <w:szCs w:val="26"/>
        </w:rPr>
        <w:t xml:space="preserve">      </w:t>
      </w:r>
      <w:r w:rsidRPr="002E7932">
        <w:rPr>
          <w:rFonts w:ascii="Arial" w:eastAsia="Times New Roman" w:hAnsi="Arial" w:cs="Arial"/>
          <w:b/>
          <w:sz w:val="26"/>
          <w:szCs w:val="26"/>
        </w:rPr>
        <w:t xml:space="preserve"> Day</w:t>
      </w:r>
    </w:p>
    <w:sectPr w:rsidR="004E3423" w:rsidRPr="006A1D27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A1" w:rsidRDefault="001316A1" w:rsidP="00B27BC5">
      <w:r>
        <w:separator/>
      </w:r>
    </w:p>
  </w:endnote>
  <w:endnote w:type="continuationSeparator" w:id="0">
    <w:p w:rsidR="001316A1" w:rsidRDefault="001316A1" w:rsidP="00B2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内海フォント-SemiBold">
    <w:altName w:val="Malgun Gothic Semilight"/>
    <w:charset w:val="88"/>
    <w:family w:val="auto"/>
    <w:pitch w:val="variable"/>
    <w:sig w:usb0="00000000" w:usb1="E9DFFFFF" w:usb2="0000003F" w:usb3="00000000" w:csb0="003F00FF" w:csb1="00000000"/>
  </w:font>
  <w:font w:name="time new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A1" w:rsidRDefault="001316A1" w:rsidP="00B27BC5">
      <w:r>
        <w:separator/>
      </w:r>
    </w:p>
  </w:footnote>
  <w:footnote w:type="continuationSeparator" w:id="0">
    <w:p w:rsidR="001316A1" w:rsidRDefault="001316A1" w:rsidP="00B2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A14"/>
    <w:multiLevelType w:val="hybridMultilevel"/>
    <w:tmpl w:val="0F2ECC0A"/>
    <w:lvl w:ilvl="0" w:tplc="04090013">
      <w:start w:val="1"/>
      <w:numFmt w:val="upperRoman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A0F67D3"/>
    <w:multiLevelType w:val="multilevel"/>
    <w:tmpl w:val="D8F24316"/>
    <w:lvl w:ilvl="0">
      <w:start w:val="1"/>
      <w:numFmt w:val="upperRoman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808B8"/>
    <w:multiLevelType w:val="multilevel"/>
    <w:tmpl w:val="49442CC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9292AFB"/>
    <w:multiLevelType w:val="multilevel"/>
    <w:tmpl w:val="35FECFEA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4E9C7956"/>
    <w:multiLevelType w:val="hybridMultilevel"/>
    <w:tmpl w:val="5F20CEC4"/>
    <w:lvl w:ilvl="0" w:tplc="04090013">
      <w:start w:val="1"/>
      <w:numFmt w:val="upperRoman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6A7130B5"/>
    <w:multiLevelType w:val="multilevel"/>
    <w:tmpl w:val="AAFC34A4"/>
    <w:lvl w:ilvl="0">
      <w:start w:val="1"/>
      <w:numFmt w:val="upperRoman"/>
      <w:lvlText w:val="%1."/>
      <w:lvlJc w:val="left"/>
      <w:pPr>
        <w:ind w:left="764" w:hanging="479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Roman"/>
      <w:lvlText w:val="%3."/>
      <w:lvlJc w:val="left"/>
      <w:pPr>
        <w:ind w:left="1440" w:hanging="480"/>
      </w:pPr>
      <w:rPr>
        <w:b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2182E"/>
    <w:multiLevelType w:val="hybridMultilevel"/>
    <w:tmpl w:val="91A01CD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23"/>
    <w:rsid w:val="000627DC"/>
    <w:rsid w:val="000A0C01"/>
    <w:rsid w:val="000C7D8C"/>
    <w:rsid w:val="001316A1"/>
    <w:rsid w:val="00191EFF"/>
    <w:rsid w:val="001B4E5B"/>
    <w:rsid w:val="001F1A72"/>
    <w:rsid w:val="002A2BCF"/>
    <w:rsid w:val="002E7932"/>
    <w:rsid w:val="004305DF"/>
    <w:rsid w:val="004C28BF"/>
    <w:rsid w:val="004E10F7"/>
    <w:rsid w:val="004E3423"/>
    <w:rsid w:val="005007CC"/>
    <w:rsid w:val="005400DA"/>
    <w:rsid w:val="00543F38"/>
    <w:rsid w:val="00553B78"/>
    <w:rsid w:val="00586245"/>
    <w:rsid w:val="005E396A"/>
    <w:rsid w:val="00653D6A"/>
    <w:rsid w:val="00656126"/>
    <w:rsid w:val="006A1D27"/>
    <w:rsid w:val="00715DA1"/>
    <w:rsid w:val="00732415"/>
    <w:rsid w:val="007B18EE"/>
    <w:rsid w:val="00840F4F"/>
    <w:rsid w:val="0085403B"/>
    <w:rsid w:val="0086165B"/>
    <w:rsid w:val="00A061BE"/>
    <w:rsid w:val="00A30774"/>
    <w:rsid w:val="00A461FC"/>
    <w:rsid w:val="00A91A8E"/>
    <w:rsid w:val="00AB0F27"/>
    <w:rsid w:val="00AD1379"/>
    <w:rsid w:val="00AE6684"/>
    <w:rsid w:val="00B02065"/>
    <w:rsid w:val="00B27BC5"/>
    <w:rsid w:val="00B4526D"/>
    <w:rsid w:val="00C01D1E"/>
    <w:rsid w:val="00C46074"/>
    <w:rsid w:val="00C84013"/>
    <w:rsid w:val="00CF78E6"/>
    <w:rsid w:val="00D32C85"/>
    <w:rsid w:val="00D42EFF"/>
    <w:rsid w:val="00D4435D"/>
    <w:rsid w:val="00D55011"/>
    <w:rsid w:val="00DA36F3"/>
    <w:rsid w:val="00DB5ACF"/>
    <w:rsid w:val="00E11488"/>
    <w:rsid w:val="00EA2DD4"/>
    <w:rsid w:val="00F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0C292EF-555D-446D-9A39-A918ED8F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00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27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B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BC5"/>
    <w:rPr>
      <w:sz w:val="20"/>
      <w:szCs w:val="20"/>
    </w:rPr>
  </w:style>
  <w:style w:type="character" w:styleId="a9">
    <w:name w:val="Hyperlink"/>
    <w:basedOn w:val="a0"/>
    <w:uiPriority w:val="99"/>
    <w:unhideWhenUsed/>
    <w:rsid w:val="004305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E396A"/>
    <w:pPr>
      <w:ind w:leftChars="200" w:left="480"/>
    </w:pPr>
  </w:style>
  <w:style w:type="table" w:styleId="ab">
    <w:name w:val="Table Grid"/>
    <w:basedOn w:val="a1"/>
    <w:uiPriority w:val="59"/>
    <w:rsid w:val="001F1A7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1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954F-18C6-4C5D-BF43-91231E24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</dc:creator>
  <cp:lastModifiedBy>user</cp:lastModifiedBy>
  <cp:revision>4</cp:revision>
  <cp:lastPrinted>2020-06-01T10:26:00Z</cp:lastPrinted>
  <dcterms:created xsi:type="dcterms:W3CDTF">2023-06-28T11:01:00Z</dcterms:created>
  <dcterms:modified xsi:type="dcterms:W3CDTF">2024-06-03T06:06:00Z</dcterms:modified>
</cp:coreProperties>
</file>